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20" w:rsidRDefault="00792481" w:rsidP="00C44C20">
      <w:pPr>
        <w:widowControl w:val="0"/>
        <w:autoSpaceDE w:val="0"/>
        <w:autoSpaceDN w:val="0"/>
        <w:adjustRightInd w:val="0"/>
        <w:spacing w:after="120" w:line="360" w:lineRule="auto"/>
        <w:jc w:val="both"/>
        <w:rPr>
          <w:rFonts w:ascii="Times New Roman" w:hAnsi="Times New Roman"/>
          <w:sz w:val="24"/>
          <w:szCs w:val="24"/>
        </w:rPr>
      </w:pPr>
      <w:bookmarkStart w:id="0" w:name="_GoBack"/>
      <w:bookmarkEnd w:id="0"/>
      <w:r>
        <w:rPr>
          <w:rFonts w:ascii="Times New Roman" w:hAnsi="Times New Roman"/>
          <w:sz w:val="24"/>
          <w:szCs w:val="24"/>
        </w:rPr>
        <w:t>RECENZJA</w:t>
      </w:r>
    </w:p>
    <w:p w:rsidR="00C44C20" w:rsidRPr="009334FC" w:rsidRDefault="00C44C20" w:rsidP="00C44C20">
      <w:pPr>
        <w:widowControl w:val="0"/>
        <w:autoSpaceDE w:val="0"/>
        <w:autoSpaceDN w:val="0"/>
        <w:adjustRightInd w:val="0"/>
        <w:spacing w:after="120" w:line="360" w:lineRule="auto"/>
        <w:jc w:val="both"/>
        <w:rPr>
          <w:rFonts w:ascii="Times New Roman" w:hAnsi="Times New Roman"/>
          <w:sz w:val="24"/>
          <w:szCs w:val="24"/>
        </w:rPr>
      </w:pPr>
      <w:r w:rsidRPr="009334FC">
        <w:rPr>
          <w:rFonts w:ascii="Times New Roman" w:hAnsi="Times New Roman"/>
          <w:sz w:val="24"/>
          <w:szCs w:val="24"/>
        </w:rPr>
        <w:t>Zwierzęta laboratoryjne – patologia i użytkowanie. Pod red</w:t>
      </w:r>
      <w:r>
        <w:rPr>
          <w:rFonts w:ascii="Times New Roman" w:hAnsi="Times New Roman"/>
          <w:sz w:val="24"/>
          <w:szCs w:val="24"/>
        </w:rPr>
        <w:t>akcją</w:t>
      </w:r>
      <w:r w:rsidRPr="009334FC">
        <w:rPr>
          <w:rFonts w:ascii="Times New Roman" w:hAnsi="Times New Roman"/>
          <w:sz w:val="24"/>
          <w:szCs w:val="24"/>
        </w:rPr>
        <w:t xml:space="preserve"> naukową J</w:t>
      </w:r>
      <w:r>
        <w:rPr>
          <w:rFonts w:ascii="Times New Roman" w:hAnsi="Times New Roman"/>
          <w:sz w:val="24"/>
          <w:szCs w:val="24"/>
        </w:rPr>
        <w:t>ózefa</w:t>
      </w:r>
      <w:r w:rsidRPr="009334FC">
        <w:rPr>
          <w:rFonts w:ascii="Times New Roman" w:hAnsi="Times New Roman"/>
          <w:sz w:val="24"/>
          <w:szCs w:val="24"/>
        </w:rPr>
        <w:t xml:space="preserve"> Szarka, M</w:t>
      </w:r>
      <w:r>
        <w:rPr>
          <w:rFonts w:ascii="Times New Roman" w:hAnsi="Times New Roman"/>
          <w:sz w:val="24"/>
          <w:szCs w:val="24"/>
        </w:rPr>
        <w:t>agdaleny</w:t>
      </w:r>
      <w:r w:rsidRPr="009334FC">
        <w:rPr>
          <w:rFonts w:ascii="Times New Roman" w:hAnsi="Times New Roman"/>
          <w:sz w:val="24"/>
          <w:szCs w:val="24"/>
        </w:rPr>
        <w:t xml:space="preserve"> Szwedy, E</w:t>
      </w:r>
      <w:r>
        <w:rPr>
          <w:rFonts w:ascii="Times New Roman" w:hAnsi="Times New Roman"/>
          <w:sz w:val="24"/>
          <w:szCs w:val="24"/>
        </w:rPr>
        <w:t>milii</w:t>
      </w:r>
      <w:r w:rsidRPr="009334FC">
        <w:rPr>
          <w:rFonts w:ascii="Times New Roman" w:hAnsi="Times New Roman"/>
          <w:sz w:val="24"/>
          <w:szCs w:val="24"/>
        </w:rPr>
        <w:t xml:space="preserve"> Strzyżewskiej. Wydawnictwo U</w:t>
      </w:r>
      <w:r>
        <w:rPr>
          <w:rFonts w:ascii="Times New Roman" w:hAnsi="Times New Roman"/>
          <w:sz w:val="24"/>
          <w:szCs w:val="24"/>
        </w:rPr>
        <w:t xml:space="preserve">niwersytetu </w:t>
      </w:r>
      <w:r w:rsidRPr="009334FC">
        <w:rPr>
          <w:rFonts w:ascii="Times New Roman" w:hAnsi="Times New Roman"/>
          <w:sz w:val="24"/>
          <w:szCs w:val="24"/>
        </w:rPr>
        <w:t>W</w:t>
      </w:r>
      <w:r>
        <w:rPr>
          <w:rFonts w:ascii="Times New Roman" w:hAnsi="Times New Roman"/>
          <w:sz w:val="24"/>
          <w:szCs w:val="24"/>
        </w:rPr>
        <w:t>armińsko-Mazurskiego</w:t>
      </w:r>
      <w:r w:rsidRPr="009334FC">
        <w:rPr>
          <w:rFonts w:ascii="Times New Roman" w:hAnsi="Times New Roman"/>
          <w:sz w:val="24"/>
          <w:szCs w:val="24"/>
        </w:rPr>
        <w:t xml:space="preserve">, </w:t>
      </w:r>
      <w:r>
        <w:rPr>
          <w:rFonts w:ascii="Times New Roman" w:hAnsi="Times New Roman"/>
          <w:sz w:val="24"/>
          <w:szCs w:val="24"/>
        </w:rPr>
        <w:t>Olsztyn, 2013. Wydanie I.,</w:t>
      </w:r>
      <w:r w:rsidRPr="009334FC">
        <w:rPr>
          <w:rFonts w:ascii="Times New Roman" w:hAnsi="Times New Roman"/>
          <w:sz w:val="24"/>
          <w:szCs w:val="24"/>
        </w:rPr>
        <w:t xml:space="preserve"> 396</w:t>
      </w:r>
      <w:r>
        <w:rPr>
          <w:rFonts w:ascii="Times New Roman" w:hAnsi="Times New Roman"/>
          <w:sz w:val="24"/>
          <w:szCs w:val="24"/>
        </w:rPr>
        <w:t xml:space="preserve"> stron</w:t>
      </w:r>
      <w:r w:rsidRPr="009334FC">
        <w:rPr>
          <w:rFonts w:ascii="Times New Roman" w:hAnsi="Times New Roman"/>
          <w:sz w:val="24"/>
          <w:szCs w:val="24"/>
        </w:rPr>
        <w:t>, twarde okładki</w:t>
      </w:r>
      <w:r>
        <w:rPr>
          <w:rFonts w:ascii="Times New Roman" w:hAnsi="Times New Roman"/>
          <w:sz w:val="24"/>
          <w:szCs w:val="24"/>
        </w:rPr>
        <w:t>.</w:t>
      </w:r>
      <w:r w:rsidRPr="009334FC">
        <w:rPr>
          <w:rFonts w:ascii="Times New Roman" w:hAnsi="Times New Roman"/>
          <w:sz w:val="24"/>
          <w:szCs w:val="24"/>
        </w:rPr>
        <w:t xml:space="preserve"> Cena</w:t>
      </w:r>
      <w:r>
        <w:rPr>
          <w:rFonts w:ascii="Times New Roman" w:hAnsi="Times New Roman"/>
          <w:sz w:val="24"/>
          <w:szCs w:val="24"/>
        </w:rPr>
        <w:t>:</w:t>
      </w:r>
      <w:r w:rsidRPr="009334FC">
        <w:rPr>
          <w:rFonts w:ascii="Times New Roman" w:hAnsi="Times New Roman"/>
          <w:sz w:val="24"/>
          <w:szCs w:val="24"/>
        </w:rPr>
        <w:t xml:space="preserve"> książki 3</w:t>
      </w:r>
      <w:r w:rsidR="00821BDC">
        <w:rPr>
          <w:rFonts w:ascii="Times New Roman" w:hAnsi="Times New Roman"/>
          <w:sz w:val="24"/>
          <w:szCs w:val="24"/>
        </w:rPr>
        <w:t>0</w:t>
      </w:r>
      <w:r w:rsidRPr="009334FC">
        <w:rPr>
          <w:rFonts w:ascii="Times New Roman" w:hAnsi="Times New Roman"/>
          <w:sz w:val="24"/>
          <w:szCs w:val="24"/>
        </w:rPr>
        <w:t xml:space="preserve"> zł, ISBN 978-83-7299-811-8</w:t>
      </w:r>
      <w:r>
        <w:rPr>
          <w:rFonts w:ascii="Times New Roman" w:hAnsi="Times New Roman"/>
          <w:sz w:val="24"/>
          <w:szCs w:val="24"/>
        </w:rPr>
        <w:t>.</w:t>
      </w:r>
      <w:r w:rsidRPr="009334FC">
        <w:rPr>
          <w:rFonts w:ascii="Times New Roman" w:hAnsi="Times New Roman"/>
          <w:sz w:val="24"/>
          <w:szCs w:val="24"/>
        </w:rPr>
        <w:t xml:space="preserve"> </w:t>
      </w:r>
      <w:r>
        <w:rPr>
          <w:rFonts w:ascii="Times New Roman" w:hAnsi="Times New Roman"/>
          <w:sz w:val="24"/>
          <w:szCs w:val="24"/>
        </w:rPr>
        <w:t>D</w:t>
      </w:r>
      <w:r w:rsidRPr="009334FC">
        <w:rPr>
          <w:rFonts w:ascii="Times New Roman" w:hAnsi="Times New Roman"/>
          <w:sz w:val="24"/>
          <w:szCs w:val="24"/>
        </w:rPr>
        <w:t>ostępna m.in. w sprzedaży wysyłkowej: wydawca@uwm.edu.pl.</w:t>
      </w:r>
    </w:p>
    <w:p w:rsidR="00C44C20" w:rsidRDefault="00C44C20" w:rsidP="00C44C20">
      <w:pPr>
        <w:widowControl w:val="0"/>
        <w:autoSpaceDE w:val="0"/>
        <w:autoSpaceDN w:val="0"/>
        <w:adjustRightInd w:val="0"/>
        <w:spacing w:after="120" w:line="360" w:lineRule="auto"/>
        <w:ind w:firstLine="720"/>
        <w:jc w:val="both"/>
        <w:rPr>
          <w:rFonts w:ascii="Times New Roman" w:hAnsi="Times New Roman"/>
          <w:sz w:val="24"/>
          <w:szCs w:val="24"/>
        </w:rPr>
      </w:pPr>
    </w:p>
    <w:p w:rsidR="00C44C20" w:rsidRPr="009334FC" w:rsidRDefault="00C44C20" w:rsidP="00C44C20">
      <w:pPr>
        <w:widowControl w:val="0"/>
        <w:autoSpaceDE w:val="0"/>
        <w:autoSpaceDN w:val="0"/>
        <w:adjustRightInd w:val="0"/>
        <w:spacing w:after="120" w:line="360" w:lineRule="auto"/>
        <w:ind w:firstLine="720"/>
        <w:jc w:val="both"/>
        <w:rPr>
          <w:rFonts w:ascii="Times New Roman" w:hAnsi="Times New Roman"/>
          <w:sz w:val="24"/>
          <w:szCs w:val="24"/>
        </w:rPr>
      </w:pPr>
      <w:r>
        <w:rPr>
          <w:rFonts w:ascii="Times New Roman" w:hAnsi="Times New Roman"/>
          <w:sz w:val="24"/>
          <w:szCs w:val="24"/>
        </w:rPr>
        <w:t>Na krajowym rynku wydawniczym jest to pierwsza książka będąca wieloautorskim (21 autorów) unikalnym opracowaniem. P</w:t>
      </w:r>
      <w:r w:rsidRPr="009334FC">
        <w:rPr>
          <w:rFonts w:ascii="Times New Roman" w:hAnsi="Times New Roman"/>
          <w:sz w:val="24"/>
          <w:szCs w:val="24"/>
        </w:rPr>
        <w:t xml:space="preserve">owstała </w:t>
      </w:r>
      <w:r>
        <w:rPr>
          <w:rFonts w:ascii="Times New Roman" w:hAnsi="Times New Roman"/>
          <w:sz w:val="24"/>
          <w:szCs w:val="24"/>
        </w:rPr>
        <w:t xml:space="preserve">głównie </w:t>
      </w:r>
      <w:r w:rsidRPr="009334FC">
        <w:rPr>
          <w:rFonts w:ascii="Times New Roman" w:hAnsi="Times New Roman"/>
          <w:sz w:val="24"/>
          <w:szCs w:val="24"/>
        </w:rPr>
        <w:t xml:space="preserve">na bazie </w:t>
      </w:r>
      <w:r>
        <w:rPr>
          <w:rFonts w:ascii="Times New Roman" w:hAnsi="Times New Roman"/>
          <w:sz w:val="24"/>
          <w:szCs w:val="24"/>
        </w:rPr>
        <w:t xml:space="preserve">wykładów </w:t>
      </w:r>
      <w:r w:rsidRPr="009334FC">
        <w:rPr>
          <w:rFonts w:ascii="Times New Roman" w:hAnsi="Times New Roman"/>
          <w:sz w:val="24"/>
          <w:szCs w:val="24"/>
        </w:rPr>
        <w:t xml:space="preserve">pierwszego w kraju </w:t>
      </w:r>
      <w:r>
        <w:rPr>
          <w:rFonts w:ascii="Times New Roman" w:hAnsi="Times New Roman"/>
          <w:sz w:val="24"/>
          <w:szCs w:val="24"/>
        </w:rPr>
        <w:t xml:space="preserve">2-letniego </w:t>
      </w:r>
      <w:r w:rsidRPr="009334FC">
        <w:rPr>
          <w:rFonts w:ascii="Times New Roman" w:hAnsi="Times New Roman"/>
          <w:sz w:val="24"/>
          <w:szCs w:val="24"/>
        </w:rPr>
        <w:t xml:space="preserve">szkolenia specjalizacyjnego dotyczącego użytkowania i patologii zwierząt laboratoryjnych. </w:t>
      </w:r>
      <w:r>
        <w:rPr>
          <w:rFonts w:ascii="Times New Roman" w:hAnsi="Times New Roman"/>
          <w:sz w:val="24"/>
          <w:szCs w:val="24"/>
        </w:rPr>
        <w:t xml:space="preserve">Wyróżnia się usystematyzowanym przekazem współczesnego stanu wiedzy nt. </w:t>
      </w:r>
      <w:r w:rsidRPr="009334FC">
        <w:rPr>
          <w:rFonts w:ascii="Times New Roman" w:hAnsi="Times New Roman"/>
          <w:sz w:val="24"/>
          <w:szCs w:val="24"/>
        </w:rPr>
        <w:t>praktyczne</w:t>
      </w:r>
      <w:r>
        <w:rPr>
          <w:rFonts w:ascii="Times New Roman" w:hAnsi="Times New Roman"/>
          <w:sz w:val="24"/>
          <w:szCs w:val="24"/>
        </w:rPr>
        <w:t>j</w:t>
      </w:r>
      <w:r w:rsidRPr="009334FC">
        <w:rPr>
          <w:rFonts w:ascii="Times New Roman" w:hAnsi="Times New Roman"/>
          <w:sz w:val="24"/>
          <w:szCs w:val="24"/>
        </w:rPr>
        <w:t xml:space="preserve"> pracy ze zwierzętami laboratoryjnymi i daje zrozumienie konieczności ich użycia do doświadczeń. </w:t>
      </w:r>
      <w:r>
        <w:rPr>
          <w:rFonts w:ascii="Times New Roman" w:hAnsi="Times New Roman"/>
          <w:sz w:val="24"/>
          <w:szCs w:val="24"/>
        </w:rPr>
        <w:t>Jej część ogólna jest poświęcona ochronie prawnej zwierząt laboratoryjnych oraz etyce odpowiedzialności zawodowej lekarza weterynarii. Część szczegółowa wnosi</w:t>
      </w:r>
      <w:r w:rsidRPr="009334FC">
        <w:rPr>
          <w:rFonts w:ascii="Times New Roman" w:hAnsi="Times New Roman"/>
          <w:sz w:val="24"/>
          <w:szCs w:val="24"/>
        </w:rPr>
        <w:t xml:space="preserve"> </w:t>
      </w:r>
      <w:r>
        <w:rPr>
          <w:rFonts w:ascii="Times New Roman" w:hAnsi="Times New Roman"/>
          <w:sz w:val="24"/>
          <w:szCs w:val="24"/>
        </w:rPr>
        <w:t xml:space="preserve">praktyczne </w:t>
      </w:r>
      <w:r w:rsidRPr="009334FC">
        <w:rPr>
          <w:rFonts w:ascii="Times New Roman" w:hAnsi="Times New Roman"/>
          <w:sz w:val="24"/>
          <w:szCs w:val="24"/>
        </w:rPr>
        <w:t xml:space="preserve">porady, niezbędne w dążeniu do optymalnej pracy ze zwierzęciem używanym w eksperymencie. </w:t>
      </w:r>
      <w:r>
        <w:rPr>
          <w:rFonts w:ascii="Times New Roman" w:hAnsi="Times New Roman"/>
          <w:sz w:val="24"/>
          <w:szCs w:val="24"/>
        </w:rPr>
        <w:t xml:space="preserve">Zawiera interesującą wiedzę dla każdego praktykującego lekarza weterynarii. M.in. zapoznaje z technikami obrazowania wykorzystywanymi u gryzoni, przybliża analgezję i anestezję niezbędną podczas zabiegów na zwierzętach. </w:t>
      </w:r>
      <w:r w:rsidR="00821BDC">
        <w:rPr>
          <w:rFonts w:ascii="Times New Roman" w:hAnsi="Times New Roman"/>
          <w:sz w:val="24"/>
          <w:szCs w:val="24"/>
        </w:rPr>
        <w:t>Daje wiedzę</w:t>
      </w:r>
      <w:r>
        <w:rPr>
          <w:rFonts w:ascii="Times New Roman" w:hAnsi="Times New Roman"/>
          <w:sz w:val="24"/>
          <w:szCs w:val="24"/>
        </w:rPr>
        <w:t xml:space="preserve"> z wybrany</w:t>
      </w:r>
      <w:r w:rsidR="00821BDC">
        <w:rPr>
          <w:rFonts w:ascii="Times New Roman" w:hAnsi="Times New Roman"/>
          <w:sz w:val="24"/>
          <w:szCs w:val="24"/>
        </w:rPr>
        <w:t>ch</w:t>
      </w:r>
      <w:r>
        <w:rPr>
          <w:rFonts w:ascii="Times New Roman" w:hAnsi="Times New Roman"/>
          <w:sz w:val="24"/>
          <w:szCs w:val="24"/>
        </w:rPr>
        <w:t xml:space="preserve"> zagadnie</w:t>
      </w:r>
      <w:r w:rsidR="00821BDC">
        <w:rPr>
          <w:rFonts w:ascii="Times New Roman" w:hAnsi="Times New Roman"/>
          <w:sz w:val="24"/>
          <w:szCs w:val="24"/>
        </w:rPr>
        <w:t>ń</w:t>
      </w:r>
      <w:r>
        <w:rPr>
          <w:rFonts w:ascii="Times New Roman" w:hAnsi="Times New Roman"/>
          <w:sz w:val="24"/>
          <w:szCs w:val="24"/>
        </w:rPr>
        <w:t xml:space="preserve"> z anatomii i fizjologii zwierząt laboratoryjnych, podaje szczegółowo szeroką gamę parametrów fizjologicznych przydatnych każdemu lekarzowi weterynarii w pracy klinicznej. W sposób bardzo wszechstronny, a zarazem przystępny, nakreśla praktyczne aspekty ochrony zwierząt laboratoryjnych przed chorobami pasożytniczymi. Ponadto książka chcąc dotrzeć do szerokiego odbiorcy (w tym do lekarzy praktyków) wychodzi również poza ramy typowego postępowania ze zwierzętami laboratoryjnymi. Np. celem podniesienia jej atrakcyjności wprowadzono rozdział informujący o postępowaniu ze zwierzętami egzotycznymi. </w:t>
      </w:r>
      <w:r w:rsidRPr="009334FC">
        <w:rPr>
          <w:rFonts w:ascii="Times New Roman" w:hAnsi="Times New Roman"/>
          <w:sz w:val="24"/>
          <w:szCs w:val="24"/>
        </w:rPr>
        <w:t xml:space="preserve">Poprzez jej rozdziały przewija się troska </w:t>
      </w:r>
      <w:r w:rsidRPr="009334FC">
        <w:rPr>
          <w:rFonts w:ascii="Times New Roman" w:hAnsi="Times New Roman"/>
          <w:kern w:val="2"/>
          <w:sz w:val="24"/>
          <w:szCs w:val="24"/>
        </w:rPr>
        <w:t>o zdrowie i dobrostan zwierząt doświadczalnych.</w:t>
      </w:r>
    </w:p>
    <w:p w:rsidR="00C44C20" w:rsidRPr="009334FC" w:rsidRDefault="00C44C20" w:rsidP="00C44C20">
      <w:pPr>
        <w:widowControl w:val="0"/>
        <w:autoSpaceDE w:val="0"/>
        <w:spacing w:after="120" w:line="360" w:lineRule="auto"/>
        <w:ind w:firstLine="720"/>
        <w:jc w:val="both"/>
        <w:rPr>
          <w:rFonts w:ascii="Times New Roman" w:hAnsi="Times New Roman"/>
          <w:sz w:val="24"/>
          <w:szCs w:val="24"/>
        </w:rPr>
      </w:pPr>
      <w:r>
        <w:rPr>
          <w:rFonts w:ascii="Times New Roman" w:hAnsi="Times New Roman"/>
          <w:kern w:val="2"/>
          <w:sz w:val="24"/>
          <w:szCs w:val="24"/>
        </w:rPr>
        <w:t>Omawiana</w:t>
      </w:r>
      <w:r w:rsidRPr="009334FC">
        <w:rPr>
          <w:rFonts w:ascii="Times New Roman" w:hAnsi="Times New Roman"/>
          <w:kern w:val="2"/>
          <w:sz w:val="24"/>
          <w:szCs w:val="24"/>
        </w:rPr>
        <w:t xml:space="preserve"> monografia </w:t>
      </w:r>
      <w:r>
        <w:rPr>
          <w:rFonts w:ascii="Times New Roman" w:hAnsi="Times New Roman"/>
          <w:kern w:val="2"/>
          <w:sz w:val="24"/>
          <w:szCs w:val="24"/>
        </w:rPr>
        <w:t>wnosi</w:t>
      </w:r>
      <w:r w:rsidRPr="009334FC">
        <w:rPr>
          <w:rFonts w:ascii="Times New Roman" w:hAnsi="Times New Roman"/>
          <w:kern w:val="2"/>
          <w:sz w:val="24"/>
          <w:szCs w:val="24"/>
        </w:rPr>
        <w:t xml:space="preserve"> wiedzę </w:t>
      </w:r>
      <w:r>
        <w:rPr>
          <w:rFonts w:ascii="Times New Roman" w:hAnsi="Times New Roman"/>
          <w:kern w:val="2"/>
          <w:sz w:val="24"/>
          <w:szCs w:val="24"/>
        </w:rPr>
        <w:t>przydatną</w:t>
      </w:r>
      <w:r w:rsidRPr="009334FC">
        <w:rPr>
          <w:rFonts w:ascii="Times New Roman" w:hAnsi="Times New Roman"/>
          <w:kern w:val="2"/>
          <w:sz w:val="24"/>
          <w:szCs w:val="24"/>
        </w:rPr>
        <w:t xml:space="preserve"> w usługach lekarsko weterynaryjnych, zarówno w specjalistycznych zwierzętarniach jak i w zakładach leczenia zwierząt, w zakresie chirurgii, anestezjologii, przed- i po operacyjnej opieki, jak również opieki w okresie stanu krytycznego, czy też humanitarnego uśmiercania</w:t>
      </w:r>
      <w:r>
        <w:rPr>
          <w:rFonts w:ascii="Times New Roman" w:hAnsi="Times New Roman"/>
          <w:kern w:val="2"/>
          <w:sz w:val="24"/>
          <w:szCs w:val="24"/>
        </w:rPr>
        <w:t xml:space="preserve"> i postępowania z odpadami weterynaryjnymi</w:t>
      </w:r>
      <w:r w:rsidRPr="009334FC">
        <w:rPr>
          <w:rFonts w:ascii="Times New Roman" w:hAnsi="Times New Roman"/>
          <w:kern w:val="2"/>
          <w:sz w:val="24"/>
          <w:szCs w:val="24"/>
        </w:rPr>
        <w:t>. Wspiera lekarzy weterynarii w zakresie dostępnych technik badań oraz daje informacje z biologii porównawczej i szczegółowej. Wnosi całą gamę działań w relacji do dobrostanu zwierzęcia, włączając trans</w:t>
      </w:r>
      <w:r>
        <w:rPr>
          <w:rFonts w:ascii="Times New Roman" w:hAnsi="Times New Roman"/>
          <w:kern w:val="2"/>
          <w:sz w:val="24"/>
          <w:szCs w:val="24"/>
        </w:rPr>
        <w:t>port, prewencje i usuwanie bólu oraz</w:t>
      </w:r>
      <w:r w:rsidRPr="009334FC">
        <w:rPr>
          <w:rFonts w:ascii="Times New Roman" w:hAnsi="Times New Roman"/>
          <w:kern w:val="2"/>
          <w:sz w:val="24"/>
          <w:szCs w:val="24"/>
        </w:rPr>
        <w:t xml:space="preserve"> wyczerpania i </w:t>
      </w:r>
      <w:r w:rsidRPr="009334FC">
        <w:rPr>
          <w:rFonts w:ascii="Times New Roman" w:hAnsi="Times New Roman"/>
          <w:kern w:val="2"/>
          <w:sz w:val="24"/>
          <w:szCs w:val="24"/>
        </w:rPr>
        <w:lastRenderedPageBreak/>
        <w:t xml:space="preserve">stresu. </w:t>
      </w:r>
    </w:p>
    <w:p w:rsidR="00C44C20" w:rsidRDefault="00C44C20" w:rsidP="00C44C20">
      <w:pPr>
        <w:widowControl w:val="0"/>
        <w:autoSpaceDE w:val="0"/>
        <w:autoSpaceDN w:val="0"/>
        <w:adjustRightInd w:val="0"/>
        <w:spacing w:after="120" w:line="360" w:lineRule="auto"/>
        <w:ind w:firstLine="720"/>
        <w:jc w:val="both"/>
        <w:rPr>
          <w:rFonts w:ascii="Times New Roman" w:hAnsi="Times New Roman"/>
          <w:sz w:val="24"/>
          <w:szCs w:val="24"/>
        </w:rPr>
      </w:pPr>
      <w:r>
        <w:rPr>
          <w:rFonts w:ascii="Times New Roman" w:hAnsi="Times New Roman"/>
          <w:sz w:val="24"/>
          <w:szCs w:val="24"/>
        </w:rPr>
        <w:t xml:space="preserve">W świetle podanej charakterystyki można mieć pewność, że książka </w:t>
      </w:r>
      <w:r w:rsidRPr="009334FC">
        <w:rPr>
          <w:rFonts w:ascii="Times New Roman" w:hAnsi="Times New Roman"/>
          <w:sz w:val="24"/>
          <w:szCs w:val="24"/>
        </w:rPr>
        <w:t>będzie dobrze wykorzystywana w pracy ze zwierzętami laboratoryjnymi</w:t>
      </w:r>
      <w:r>
        <w:rPr>
          <w:rFonts w:ascii="Times New Roman" w:hAnsi="Times New Roman"/>
          <w:sz w:val="24"/>
          <w:szCs w:val="24"/>
        </w:rPr>
        <w:t xml:space="preserve"> oraz będzie przydatna praktykującym lekarzom weterynarii.</w:t>
      </w:r>
      <w:r w:rsidRPr="009334FC">
        <w:rPr>
          <w:rFonts w:ascii="Times New Roman" w:hAnsi="Times New Roman"/>
          <w:sz w:val="24"/>
          <w:szCs w:val="24"/>
        </w:rPr>
        <w:t xml:space="preserve"> </w:t>
      </w:r>
    </w:p>
    <w:p w:rsidR="00C44C20" w:rsidRDefault="00821BDC" w:rsidP="00C44C20">
      <w:pPr>
        <w:widowControl w:val="0"/>
        <w:autoSpaceDE w:val="0"/>
        <w:autoSpaceDN w:val="0"/>
        <w:adjustRightInd w:val="0"/>
        <w:spacing w:after="0" w:line="240" w:lineRule="auto"/>
        <w:ind w:left="4248" w:firstLine="708"/>
        <w:jc w:val="right"/>
        <w:rPr>
          <w:rFonts w:ascii="Times New Roman" w:hAnsi="Times New Roman"/>
          <w:i/>
          <w:sz w:val="24"/>
          <w:szCs w:val="24"/>
        </w:rPr>
      </w:pPr>
      <w:r>
        <w:rPr>
          <w:rFonts w:ascii="Times New Roman" w:hAnsi="Times New Roman"/>
          <w:i/>
          <w:sz w:val="24"/>
          <w:szCs w:val="24"/>
        </w:rPr>
        <w:t xml:space="preserve">Dr n. wet. </w:t>
      </w:r>
      <w:r w:rsidR="00C44C20" w:rsidRPr="006E1A6F">
        <w:rPr>
          <w:rFonts w:ascii="Times New Roman" w:hAnsi="Times New Roman"/>
          <w:i/>
          <w:sz w:val="24"/>
          <w:szCs w:val="24"/>
        </w:rPr>
        <w:t>Małgorzata Sobczak-Filipiak</w:t>
      </w:r>
    </w:p>
    <w:p w:rsidR="00792481" w:rsidRDefault="00792481" w:rsidP="00792481">
      <w:pPr>
        <w:widowControl w:val="0"/>
        <w:autoSpaceDE w:val="0"/>
        <w:autoSpaceDN w:val="0"/>
        <w:adjustRightInd w:val="0"/>
        <w:spacing w:after="0" w:line="240" w:lineRule="auto"/>
        <w:ind w:left="4248" w:firstLine="708"/>
        <w:jc w:val="right"/>
        <w:rPr>
          <w:rFonts w:ascii="Times New Roman" w:hAnsi="Times New Roman"/>
          <w:i/>
          <w:sz w:val="24"/>
          <w:szCs w:val="24"/>
        </w:rPr>
      </w:pPr>
      <w:r>
        <w:rPr>
          <w:rFonts w:ascii="Times New Roman" w:hAnsi="Times New Roman"/>
          <w:i/>
          <w:sz w:val="24"/>
          <w:szCs w:val="24"/>
        </w:rPr>
        <w:t>Zakład Patologii Zwierząt Egzotycznych, Laboratoryjnych, Nieudomowionych i Ryb</w:t>
      </w:r>
    </w:p>
    <w:p w:rsidR="00792481" w:rsidRDefault="00792481" w:rsidP="00792481">
      <w:pPr>
        <w:widowControl w:val="0"/>
        <w:autoSpaceDE w:val="0"/>
        <w:autoSpaceDN w:val="0"/>
        <w:adjustRightInd w:val="0"/>
        <w:spacing w:after="0" w:line="240" w:lineRule="auto"/>
        <w:ind w:left="4248" w:firstLine="708"/>
        <w:jc w:val="right"/>
        <w:rPr>
          <w:rFonts w:ascii="Times New Roman" w:hAnsi="Times New Roman"/>
          <w:i/>
          <w:sz w:val="24"/>
          <w:szCs w:val="24"/>
        </w:rPr>
      </w:pPr>
      <w:r>
        <w:rPr>
          <w:rFonts w:ascii="Times New Roman" w:hAnsi="Times New Roman"/>
          <w:i/>
          <w:sz w:val="24"/>
          <w:szCs w:val="24"/>
        </w:rPr>
        <w:t>SGGW w Warszawie</w:t>
      </w:r>
    </w:p>
    <w:p w:rsidR="00792481" w:rsidRPr="006E1A6F" w:rsidRDefault="00792481" w:rsidP="00C44C20">
      <w:pPr>
        <w:widowControl w:val="0"/>
        <w:autoSpaceDE w:val="0"/>
        <w:autoSpaceDN w:val="0"/>
        <w:adjustRightInd w:val="0"/>
        <w:spacing w:after="0" w:line="240" w:lineRule="auto"/>
        <w:ind w:left="4248" w:firstLine="708"/>
        <w:jc w:val="right"/>
        <w:rPr>
          <w:rFonts w:ascii="Times New Roman" w:hAnsi="Times New Roman"/>
          <w:i/>
          <w:sz w:val="24"/>
          <w:szCs w:val="24"/>
        </w:rPr>
      </w:pPr>
    </w:p>
    <w:p w:rsidR="00CF22EF" w:rsidRPr="00821BDC" w:rsidRDefault="00363F3D"/>
    <w:sectPr w:rsidR="00CF22EF" w:rsidRPr="00821BDC" w:rsidSect="009A1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20"/>
    <w:rsid w:val="00363F3D"/>
    <w:rsid w:val="00595998"/>
    <w:rsid w:val="00792481"/>
    <w:rsid w:val="00821BDC"/>
    <w:rsid w:val="009A1BEA"/>
    <w:rsid w:val="00A14971"/>
    <w:rsid w:val="00A47E6A"/>
    <w:rsid w:val="00B93E65"/>
    <w:rsid w:val="00C44C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Szarek</dc:creator>
  <cp:lastModifiedBy>PC-22</cp:lastModifiedBy>
  <cp:revision>2</cp:revision>
  <dcterms:created xsi:type="dcterms:W3CDTF">2014-01-27T08:51:00Z</dcterms:created>
  <dcterms:modified xsi:type="dcterms:W3CDTF">2014-01-27T08:51:00Z</dcterms:modified>
</cp:coreProperties>
</file>